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B31758">
        <w:rPr>
          <w:lang w:val="sr-Cyrl-RS"/>
        </w:rPr>
        <w:t>327</w:t>
      </w:r>
      <w:bookmarkStart w:id="0" w:name="_GoBack"/>
      <w:bookmarkEnd w:id="0"/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AD2A51" w:rsidP="005578C7">
      <w:pPr>
        <w:rPr>
          <w:lang w:val="sr-Cyrl-RS"/>
        </w:rPr>
      </w:pPr>
      <w:r>
        <w:rPr>
          <w:lang w:val="sr-Cyrl-RS"/>
        </w:rPr>
        <w:t>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B31758">
        <w:rPr>
          <w:lang w:val="sr-Cyrl-RS"/>
        </w:rPr>
        <w:t>72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46737" w:rsidRPr="007048D9">
        <w:rPr>
          <w:lang w:val="sr-Cyrl-RS"/>
        </w:rPr>
        <w:t>СРЕДУ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AD2A51">
        <w:rPr>
          <w:lang w:val="sr-Cyrl-RS"/>
        </w:rPr>
        <w:t>4</w:t>
      </w:r>
      <w:r w:rsidRPr="00CC460D">
        <w:t xml:space="preserve">. </w:t>
      </w:r>
      <w:r w:rsidR="00AD2A51">
        <w:rPr>
          <w:lang w:val="sr-Cyrl-RS"/>
        </w:rPr>
        <w:t>ДЕЦЕМБАР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AD2A51">
        <w:rPr>
          <w:lang w:val="sr-Cyrl-RS"/>
        </w:rPr>
        <w:t>9</w:t>
      </w:r>
      <w:r w:rsidRPr="007048D9">
        <w:rPr>
          <w:lang w:val="sr-Cyrl-RS"/>
        </w:rPr>
        <w:t>,</w:t>
      </w:r>
      <w:r w:rsidR="00B31758">
        <w:rPr>
          <w:lang w:val="sr-Cyrl-RS"/>
        </w:rPr>
        <w:t>45</w:t>
      </w:r>
      <w:r w:rsidRPr="007048D9">
        <w:rPr>
          <w:lang w:val="sr-Cyrl-RS"/>
        </w:rPr>
        <w:t xml:space="preserve"> </w:t>
      </w:r>
      <w:r w:rsidRPr="007048D9"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BE60AF" w:rsidRPr="00CC460D" w:rsidRDefault="00BE60AF" w:rsidP="00AD2A51">
      <w:pPr>
        <w:rPr>
          <w:lang w:val="sr-Cyrl-RS"/>
        </w:rPr>
      </w:pPr>
    </w:p>
    <w:p w:rsidR="00B31758" w:rsidRPr="00B31758" w:rsidRDefault="00B31758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before="110" w:line="283" w:lineRule="exact"/>
        <w:jc w:val="both"/>
        <w:rPr>
          <w:rStyle w:val="FontStyle24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Споразума о сарадњи између Републике Србије и Евроџаст-а,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011-2880/19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22.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новембра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), у начелу;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B31758" w:rsidRPr="00B31758" w:rsidRDefault="00B31758" w:rsidP="00B31758">
      <w:pPr>
        <w:pStyle w:val="Style16"/>
        <w:widowControl/>
        <w:numPr>
          <w:ilvl w:val="0"/>
          <w:numId w:val="8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спречавању корупције,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), у начелу;</w:t>
      </w:r>
    </w:p>
    <w:p w:rsidR="00B31758" w:rsidRPr="00B31758" w:rsidRDefault="00B31758" w:rsidP="00B31758">
      <w:pPr>
        <w:pStyle w:val="Style16"/>
        <w:widowControl/>
        <w:tabs>
          <w:tab w:val="left" w:pos="706"/>
        </w:tabs>
        <w:spacing w:line="288" w:lineRule="exact"/>
        <w:ind w:left="720"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064932" w:rsidRPr="00B31758" w:rsidRDefault="00B31758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b/>
          <w:color w:val="000000"/>
          <w:lang w:val="sr-Latn-CS" w:eastAsia="sr-Latn-CS"/>
        </w:rPr>
      </w:pP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Агенцији за борбу против корупције,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011-2818/19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), у начелу</w:t>
      </w:r>
      <w:r w:rsidR="00064932" w:rsidRPr="00B31758">
        <w:rPr>
          <w:rStyle w:val="colornavy"/>
          <w:rFonts w:ascii="Times New Roman" w:hAnsi="Times New Roman" w:cs="Times New Roman"/>
          <w:b/>
          <w:lang w:val="sr-Cyrl-RS"/>
        </w:rPr>
        <w:t>.</w:t>
      </w: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D2A51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AD2A51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86</cp:revision>
  <cp:lastPrinted>2019-10-28T14:04:00Z</cp:lastPrinted>
  <dcterms:created xsi:type="dcterms:W3CDTF">2018-12-11T09:12:00Z</dcterms:created>
  <dcterms:modified xsi:type="dcterms:W3CDTF">2019-12-02T13:07:00Z</dcterms:modified>
</cp:coreProperties>
</file>